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45" w:rsidRPr="00332C2A" w:rsidRDefault="00900E45" w:rsidP="00900E4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900E45" w:rsidRPr="00332C2A" w:rsidRDefault="00900E45" w:rsidP="00900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</w:p>
    <w:p w:rsidR="00900E45" w:rsidRPr="00332C2A" w:rsidRDefault="00900E45" w:rsidP="00900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____________Соколова О.В. </w:t>
      </w:r>
    </w:p>
    <w:p w:rsidR="00900E45" w:rsidRPr="00332C2A" w:rsidRDefault="00900E45" w:rsidP="00900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«____»__август_2023 г.                                                                                                                                                                                     </w:t>
      </w:r>
    </w:p>
    <w:p w:rsidR="00900E45" w:rsidRDefault="00900E45" w:rsidP="00900E45"/>
    <w:p w:rsidR="00900E45" w:rsidRPr="00332C2A" w:rsidRDefault="00900E45" w:rsidP="0090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 </w:t>
      </w:r>
      <w:proofErr w:type="spellStart"/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Шанско</w:t>
      </w:r>
      <w:proofErr w:type="spellEnd"/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332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аводская СОШ</w:t>
      </w:r>
    </w:p>
    <w:p w:rsidR="00900E45" w:rsidRPr="00332C2A" w:rsidRDefault="00900E45" w:rsidP="0090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E45" w:rsidRDefault="00900E45" w:rsidP="00900E45"/>
    <w:p w:rsidR="00900E45" w:rsidRDefault="00900E45" w:rsidP="00900E45"/>
    <w:p w:rsidR="00900E45" w:rsidRDefault="00900E45" w:rsidP="00900E45"/>
    <w:p w:rsidR="00900E45" w:rsidRDefault="00900E45" w:rsidP="00900E45"/>
    <w:p w:rsidR="00900E45" w:rsidRDefault="00900E45" w:rsidP="00900E45"/>
    <w:p w:rsidR="00900E45" w:rsidRDefault="00900E45" w:rsidP="00900E45"/>
    <w:p w:rsidR="00900E45" w:rsidRDefault="00900E45" w:rsidP="00900E45">
      <w:pPr>
        <w:rPr>
          <w:b/>
          <w:sz w:val="24"/>
          <w:szCs w:val="24"/>
        </w:rPr>
      </w:pPr>
    </w:p>
    <w:p w:rsidR="00900E45" w:rsidRPr="00332C2A" w:rsidRDefault="00900E45" w:rsidP="0090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900E45" w:rsidRPr="00332C2A" w:rsidRDefault="00900E45" w:rsidP="0090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E45" w:rsidRPr="00332C2A" w:rsidRDefault="00900E45" w:rsidP="0090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E45" w:rsidRPr="00332C2A" w:rsidRDefault="00900E45" w:rsidP="00900E45">
      <w:pPr>
        <w:spacing w:before="278" w:after="2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97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биологии</w:t>
      </w:r>
    </w:p>
    <w:p w:rsidR="00900E45" w:rsidRPr="00332C2A" w:rsidRDefault="00900E45" w:rsidP="00900E45">
      <w:pPr>
        <w:spacing w:after="0" w:line="240" w:lineRule="auto"/>
        <w:ind w:left="-120" w:firstLine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</w:t>
      </w:r>
      <w:r w:rsidR="0097610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8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900E45" w:rsidRPr="00332C2A" w:rsidRDefault="00900E45" w:rsidP="00900E45">
      <w:pPr>
        <w:spacing w:after="0" w:line="240" w:lineRule="auto"/>
        <w:ind w:left="-120" w:firstLine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E45" w:rsidRDefault="00900E45" w:rsidP="00900E45">
      <w:pPr>
        <w:rPr>
          <w:b/>
          <w:sz w:val="24"/>
          <w:szCs w:val="24"/>
        </w:rPr>
      </w:pPr>
    </w:p>
    <w:p w:rsidR="00900E45" w:rsidRDefault="00900E45" w:rsidP="00900E45">
      <w:pPr>
        <w:rPr>
          <w:b/>
          <w:sz w:val="24"/>
          <w:szCs w:val="24"/>
        </w:rPr>
      </w:pPr>
    </w:p>
    <w:p w:rsidR="00900E45" w:rsidRPr="00332C2A" w:rsidRDefault="00900E45" w:rsidP="00900E45">
      <w:pPr>
        <w:rPr>
          <w:b/>
          <w:sz w:val="24"/>
          <w:szCs w:val="24"/>
        </w:rPr>
      </w:pPr>
    </w:p>
    <w:p w:rsidR="00900E45" w:rsidRDefault="00900E45" w:rsidP="00900E45">
      <w:pPr>
        <w:rPr>
          <w:b/>
          <w:sz w:val="24"/>
          <w:szCs w:val="24"/>
        </w:rPr>
      </w:pPr>
    </w:p>
    <w:p w:rsidR="00900E45" w:rsidRDefault="00900E45" w:rsidP="00900E45">
      <w:pPr>
        <w:rPr>
          <w:b/>
          <w:sz w:val="24"/>
          <w:szCs w:val="24"/>
        </w:rPr>
      </w:pPr>
    </w:p>
    <w:p w:rsidR="00900E45" w:rsidRDefault="00900E45" w:rsidP="00900E45">
      <w:pPr>
        <w:rPr>
          <w:b/>
          <w:sz w:val="24"/>
          <w:szCs w:val="24"/>
        </w:rPr>
      </w:pPr>
    </w:p>
    <w:p w:rsidR="00900E45" w:rsidRPr="00332C2A" w:rsidRDefault="00900E45" w:rsidP="00900E45">
      <w:pPr>
        <w:spacing w:after="0" w:line="240" w:lineRule="auto"/>
        <w:ind w:left="-120" w:firstLine="8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332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Милитан</w:t>
      </w:r>
      <w:proofErr w:type="spellEnd"/>
      <w:r w:rsidRPr="0033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900E45" w:rsidRPr="00332C2A" w:rsidRDefault="00900E45" w:rsidP="00900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E45" w:rsidRDefault="00900E45" w:rsidP="00900E45">
      <w:pPr>
        <w:rPr>
          <w:b/>
          <w:sz w:val="24"/>
          <w:szCs w:val="24"/>
        </w:rPr>
      </w:pPr>
    </w:p>
    <w:p w:rsidR="00900E45" w:rsidRDefault="00900E45" w:rsidP="00900E45">
      <w:pPr>
        <w:rPr>
          <w:b/>
          <w:sz w:val="24"/>
          <w:szCs w:val="24"/>
        </w:rPr>
      </w:pPr>
    </w:p>
    <w:p w:rsidR="00E158E7" w:rsidRDefault="00E158E7" w:rsidP="00E158E7">
      <w:pPr>
        <w:pStyle w:val="a3"/>
        <w:spacing w:after="15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 w:rsidR="00900E45" w:rsidRPr="00332C2A">
        <w:rPr>
          <w:rFonts w:eastAsia="Times New Roman"/>
          <w:lang w:eastAsia="ru-RU"/>
        </w:rPr>
        <w:t>2023-2024 учебный год.</w:t>
      </w:r>
      <w:r w:rsidRPr="00E158E7">
        <w:rPr>
          <w:rFonts w:eastAsia="Times New Roman"/>
          <w:sz w:val="28"/>
          <w:szCs w:val="28"/>
          <w:lang w:eastAsia="ru-RU"/>
        </w:rPr>
        <w:t xml:space="preserve"> </w:t>
      </w:r>
    </w:p>
    <w:p w:rsidR="00E158E7" w:rsidRPr="00E158E7" w:rsidRDefault="00E158E7" w:rsidP="00E158E7">
      <w:pPr>
        <w:pStyle w:val="a3"/>
        <w:spacing w:after="150"/>
        <w:jc w:val="both"/>
        <w:rPr>
          <w:rFonts w:eastAsia="Times New Roman"/>
          <w:sz w:val="28"/>
          <w:szCs w:val="28"/>
          <w:lang w:eastAsia="ru-RU"/>
        </w:rPr>
      </w:pPr>
      <w:r w:rsidRPr="00E158E7">
        <w:rPr>
          <w:rFonts w:eastAsia="Times New Roman"/>
          <w:sz w:val="28"/>
          <w:szCs w:val="28"/>
          <w:lang w:eastAsia="ru-RU"/>
        </w:rPr>
        <w:lastRenderedPageBreak/>
        <w:t xml:space="preserve">Рабочая программа составлена с использованием </w:t>
      </w:r>
      <w:r w:rsidRPr="00E158E7">
        <w:rPr>
          <w:rFonts w:eastAsia="Times New Roman"/>
          <w:color w:val="000000"/>
          <w:sz w:val="28"/>
          <w:szCs w:val="28"/>
          <w:lang w:eastAsia="ru-RU"/>
        </w:rPr>
        <w:t xml:space="preserve">Примерной программы основного общего образования по биологии,  на основе  авторской программы В.В. Пасечника, С.В. </w:t>
      </w:r>
      <w:proofErr w:type="spellStart"/>
      <w:r w:rsidRPr="00E158E7">
        <w:rPr>
          <w:rFonts w:eastAsia="Times New Roman"/>
          <w:color w:val="000000"/>
          <w:sz w:val="28"/>
          <w:szCs w:val="28"/>
          <w:lang w:eastAsia="ru-RU"/>
        </w:rPr>
        <w:t>Суматохина</w:t>
      </w:r>
      <w:proofErr w:type="spellEnd"/>
      <w:r w:rsidRPr="00E158E7">
        <w:rPr>
          <w:rFonts w:eastAsia="Times New Roman"/>
          <w:color w:val="000000"/>
          <w:sz w:val="28"/>
          <w:szCs w:val="28"/>
          <w:lang w:eastAsia="ru-RU"/>
        </w:rPr>
        <w:t xml:space="preserve"> «Биология. 5-9 класс» </w:t>
      </w:r>
      <w:r w:rsidRPr="00E158E7">
        <w:rPr>
          <w:rFonts w:eastAsia="Times New Roman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по биологии.</w:t>
      </w:r>
    </w:p>
    <w:p w:rsidR="00E158E7" w:rsidRPr="00E158E7" w:rsidRDefault="00E158E7" w:rsidP="00E158E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Учебник: Биология. 8 класс: учеб. Для </w:t>
      </w:r>
      <w:proofErr w:type="spellStart"/>
      <w:r w:rsidRPr="00E1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E1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/ В.В. Пасечник, С.В. </w:t>
      </w:r>
      <w:proofErr w:type="spellStart"/>
      <w:r w:rsidRPr="00E1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Суматохин</w:t>
      </w:r>
      <w:proofErr w:type="spellEnd"/>
      <w:r w:rsidRPr="00E1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Г.С. Калинова, З.Г. </w:t>
      </w:r>
      <w:proofErr w:type="spellStart"/>
      <w:r w:rsidRPr="00E1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Гапонюк</w:t>
      </w:r>
      <w:proofErr w:type="spellEnd"/>
      <w:r w:rsidRPr="00E1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 В.В. Пасечника.– М.: Просвещение, 2019 г. (Линия жизни).</w:t>
      </w:r>
    </w:p>
    <w:p w:rsidR="00E158E7" w:rsidRPr="00E158E7" w:rsidRDefault="00E158E7" w:rsidP="00E158E7">
      <w:pPr>
        <w:shd w:val="clear" w:color="auto" w:fill="FFFFFF"/>
        <w:spacing w:before="554" w:after="0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</w:t>
      </w:r>
      <w:r w:rsidRPr="00E1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аты</w:t>
      </w:r>
      <w:proofErr w:type="spellEnd"/>
      <w:r w:rsidRPr="00E1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предмета «Биология», 8 класс</w:t>
      </w:r>
    </w:p>
    <w:p w:rsidR="00E158E7" w:rsidRPr="00E158E7" w:rsidRDefault="00E158E7" w:rsidP="00E1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E158E7" w:rsidRPr="00E158E7" w:rsidRDefault="00E158E7" w:rsidP="00E1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 ученика будут сформированы:</w:t>
      </w:r>
    </w:p>
    <w:p w:rsidR="00E158E7" w:rsidRPr="00E158E7" w:rsidRDefault="00E158E7" w:rsidP="00E15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E158E7" w:rsidRPr="00E158E7" w:rsidRDefault="00E158E7" w:rsidP="00E15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установок здорового образа жизни;</w:t>
      </w:r>
    </w:p>
    <w:p w:rsidR="00E158E7" w:rsidRPr="00E158E7" w:rsidRDefault="00E158E7" w:rsidP="00E15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интересы и мотивы, направленные на изучение живой природы; интеллектуальные умения (доказывать, строить рассуждения, анализировать, сравнивать, делать выводы и др.); </w:t>
      </w:r>
    </w:p>
    <w:p w:rsidR="00E158E7" w:rsidRPr="00E158E7" w:rsidRDefault="00E158E7" w:rsidP="00E15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чувства гордости за российскую биологическую науку;</w:t>
      </w:r>
    </w:p>
    <w:p w:rsidR="00E158E7" w:rsidRPr="00E158E7" w:rsidRDefault="00E158E7" w:rsidP="00E15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в природе;</w:t>
      </w:r>
    </w:p>
    <w:p w:rsidR="00E158E7" w:rsidRPr="00E158E7" w:rsidRDefault="00E158E7" w:rsidP="00E15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факторов, определяющих взаимоотношения человека и природы;</w:t>
      </w:r>
    </w:p>
    <w:p w:rsidR="00E158E7" w:rsidRPr="00E158E7" w:rsidRDefault="00E158E7" w:rsidP="00E1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могут быть </w:t>
      </w:r>
      <w:proofErr w:type="gramStart"/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сформированы</w:t>
      </w:r>
      <w:proofErr w:type="gramEnd"/>
      <w:r w:rsidRPr="00E1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58E7" w:rsidRPr="00E158E7" w:rsidRDefault="00E158E7" w:rsidP="00E158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учащимися реализовывать теоретические познания на практике;</w:t>
      </w:r>
    </w:p>
    <w:p w:rsidR="00E158E7" w:rsidRPr="00E158E7" w:rsidRDefault="00E158E7" w:rsidP="00E158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ценности здорового и безопасного образа жизни;</w:t>
      </w:r>
    </w:p>
    <w:p w:rsidR="00E158E7" w:rsidRPr="00E158E7" w:rsidRDefault="00E158E7" w:rsidP="00E158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:rsidR="00E158E7" w:rsidRPr="00E158E7" w:rsidRDefault="00E158E7" w:rsidP="00E1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E15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8E7" w:rsidRPr="00E158E7" w:rsidRDefault="00E158E7" w:rsidP="00E15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</w:t>
      </w:r>
    </w:p>
    <w:p w:rsidR="00E158E7" w:rsidRPr="00E158E7" w:rsidRDefault="00E158E7" w:rsidP="00E158E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Обучающийся научится: </w:t>
      </w:r>
    </w:p>
    <w:p w:rsidR="00E158E7" w:rsidRPr="00E158E7" w:rsidRDefault="00E158E7" w:rsidP="00E158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158E7" w:rsidRPr="00E158E7" w:rsidRDefault="00E158E7" w:rsidP="00E158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E158E7" w:rsidRPr="00E158E7" w:rsidRDefault="00E158E7" w:rsidP="00E158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158E7" w:rsidRPr="00E158E7" w:rsidRDefault="00E158E7" w:rsidP="00E158E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 </w:t>
      </w:r>
    </w:p>
    <w:p w:rsidR="00E158E7" w:rsidRPr="00E158E7" w:rsidRDefault="00E158E7" w:rsidP="00E158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сообщения на основе обобщения материала учебника и дополнительной литературы;</w:t>
      </w:r>
    </w:p>
    <w:p w:rsidR="00E158E7" w:rsidRPr="00E158E7" w:rsidRDefault="00E158E7" w:rsidP="00E158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</w:t>
      </w:r>
      <w:proofErr w:type="spell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фунцкцией</w:t>
      </w:r>
      <w:proofErr w:type="spellEnd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58E7" w:rsidRPr="00E158E7" w:rsidRDefault="00E158E7" w:rsidP="00E158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клеток организма человека и делать выводы на основе сравнения;</w:t>
      </w:r>
    </w:p>
    <w:p w:rsidR="00E158E7" w:rsidRPr="00E158E7" w:rsidRDefault="00E158E7" w:rsidP="00E158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взаимосвязи между особенностями строения клеток крови и их функциями;</w:t>
      </w:r>
    </w:p>
    <w:p w:rsidR="00E158E7" w:rsidRPr="00E158E7" w:rsidRDefault="00E158E7" w:rsidP="00E158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учебной и научно-популярной литературе информацию о заболеваниях </w:t>
      </w:r>
      <w:proofErr w:type="gram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об инфекционных заболеваниях, оформлять её в виде рефератов, докладов;</w:t>
      </w:r>
    </w:p>
    <w:p w:rsidR="00E158E7" w:rsidRPr="00E158E7" w:rsidRDefault="00E158E7" w:rsidP="00E158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взаимосвязи при обсуждении взаимодействия нервной и гуморальной регуляции;</w:t>
      </w:r>
    </w:p>
    <w:p w:rsidR="00E158E7" w:rsidRPr="00E158E7" w:rsidRDefault="00E158E7" w:rsidP="00E158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E158E7" w:rsidRPr="00E158E7" w:rsidRDefault="00E158E7" w:rsidP="00E15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</w:p>
    <w:p w:rsidR="00E158E7" w:rsidRPr="00E158E7" w:rsidRDefault="00E158E7" w:rsidP="00E1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Обучающийся научится: </w:t>
      </w:r>
    </w:p>
    <w:p w:rsidR="00E158E7" w:rsidRPr="00E158E7" w:rsidRDefault="00E158E7" w:rsidP="00E15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E158E7" w:rsidRPr="00E158E7" w:rsidRDefault="00E158E7" w:rsidP="00E15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E158E7" w:rsidRPr="00E158E7" w:rsidRDefault="00E158E7" w:rsidP="00E15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E158E7" w:rsidRPr="00E158E7" w:rsidRDefault="00E158E7" w:rsidP="00E15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объекта. </w:t>
      </w:r>
    </w:p>
    <w:p w:rsidR="00E158E7" w:rsidRPr="00E158E7" w:rsidRDefault="00E158E7" w:rsidP="00E15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E158E7" w:rsidRPr="00E158E7" w:rsidRDefault="00E158E7" w:rsidP="00E158E7">
      <w:pPr>
        <w:spacing w:after="0"/>
        <w:ind w:firstLine="1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 </w:t>
      </w:r>
    </w:p>
    <w:p w:rsidR="00E158E7" w:rsidRPr="00E158E7" w:rsidRDefault="00E158E7" w:rsidP="00E15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Вычитывать все уровни текстовой информации. </w:t>
      </w:r>
    </w:p>
    <w:p w:rsidR="00E158E7" w:rsidRPr="00E158E7" w:rsidRDefault="00E158E7" w:rsidP="00E15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E158E7" w:rsidRPr="00E158E7" w:rsidRDefault="00E158E7" w:rsidP="00E15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учебный материал, и прежде всего продуктивные задания учебника.</w:t>
      </w:r>
    </w:p>
    <w:p w:rsidR="00E158E7" w:rsidRPr="00E158E7" w:rsidRDefault="00E158E7" w:rsidP="00E1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</w:p>
    <w:p w:rsidR="00E158E7" w:rsidRPr="00E158E7" w:rsidRDefault="00E158E7" w:rsidP="00E1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158E7" w:rsidRPr="00E158E7" w:rsidRDefault="00E158E7" w:rsidP="00E15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8E7" w:rsidRPr="00E158E7" w:rsidRDefault="00E158E7" w:rsidP="00E1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Обучающийся научится: </w:t>
      </w:r>
    </w:p>
    <w:p w:rsidR="00E158E7" w:rsidRPr="00E158E7" w:rsidRDefault="00E158E7" w:rsidP="00E158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E158E7" w:rsidRPr="00E158E7" w:rsidRDefault="00E158E7" w:rsidP="00E158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:rsidR="00E158E7" w:rsidRPr="00E158E7" w:rsidRDefault="00E158E7" w:rsidP="00E158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E158E7" w:rsidRPr="00E158E7" w:rsidRDefault="00E158E7" w:rsidP="00E158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E158E7" w:rsidRPr="00E158E7" w:rsidRDefault="00E158E7" w:rsidP="00E158E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15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 </w:t>
      </w:r>
    </w:p>
    <w:p w:rsidR="00E158E7" w:rsidRPr="00E158E7" w:rsidRDefault="00E158E7" w:rsidP="00E158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E158E7" w:rsidRPr="00E158E7" w:rsidRDefault="00E158E7" w:rsidP="00E158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и оценке последствий деятельности человека в природе, влияния факторов риска на здоровье человека</w:t>
      </w:r>
      <w:proofErr w:type="gram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158E7" w:rsidRPr="00E158E7" w:rsidRDefault="00E158E7" w:rsidP="00E158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биологическими приборами и инструментами (</w:t>
      </w:r>
      <w:proofErr w:type="spellStart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препаровальные</w:t>
      </w:r>
      <w:proofErr w:type="spellEnd"/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иглы, скальпели, лупы, микроскопы).</w:t>
      </w:r>
    </w:p>
    <w:p w:rsidR="00E158E7" w:rsidRPr="00E158E7" w:rsidRDefault="00E158E7" w:rsidP="00E1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E7" w:rsidRPr="00E158E7" w:rsidRDefault="00E158E7" w:rsidP="00E15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учащихся по биологии осуществляется в соответствии с  Методическими рекомендациями по нормам оценок для учителей МБОУ «Гимназия №8».</w:t>
      </w:r>
    </w:p>
    <w:p w:rsidR="00E158E7" w:rsidRPr="00E158E7" w:rsidRDefault="00E158E7" w:rsidP="00E158E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8E7" w:rsidRPr="00E158E7" w:rsidRDefault="00E158E7" w:rsidP="00E158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«Биология», 8 класс (68 часов)</w:t>
      </w:r>
    </w:p>
    <w:p w:rsidR="00E158E7" w:rsidRPr="00E158E7" w:rsidRDefault="00E158E7" w:rsidP="00E158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8E7" w:rsidRPr="00E158E7" w:rsidRDefault="00E158E7" w:rsidP="00E15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«Биология» в 8 классе изучается на базовом уровне. Учащимся предлагается базовое содержание учебного предмета «Биология» и углубленное изучение отдельных вопросов.</w:t>
      </w:r>
    </w:p>
    <w:p w:rsidR="00E158E7" w:rsidRPr="00E158E7" w:rsidRDefault="00E158E7" w:rsidP="00E158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8E7" w:rsidRPr="00E158E7" w:rsidRDefault="00E158E7" w:rsidP="00E158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</w:t>
      </w:r>
      <w:proofErr w:type="spellStart"/>
      <w:r w:rsidRPr="00E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proofErr w:type="gramStart"/>
      <w:r w:rsidRPr="00E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Ч</w:t>
      </w:r>
      <w:proofErr w:type="gramEnd"/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еловек</w:t>
      </w:r>
      <w:proofErr w:type="spellEnd"/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 как биологический вид </w:t>
      </w:r>
      <w:r w:rsidRPr="00E158E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(4 ч)</w:t>
      </w:r>
      <w:r w:rsidRPr="00E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Значение знаний о человеке для самопознания и сохранения здоровья. Анатомия, физиология, психология, гигиена, медицина - науки о человеке. Методы изучения организма человека, их значение и использование в собственной жизни.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lastRenderedPageBreak/>
        <w:t>Демонстрации: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</w:t>
      </w: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 Общий обзор организма человека (3ч)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Строение организма человека. Уровни организации организма человека. Клетки организма человека. Ткани: эпителиальные, мышечные, соединительные, </w:t>
      </w:r>
      <w:proofErr w:type="gramStart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нервная</w:t>
      </w:r>
      <w:proofErr w:type="gram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; их строение и функции. Органы и системы органов человека.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Процессы жизнедеятельности организма человека. Понятие о </w:t>
      </w:r>
      <w:proofErr w:type="spellStart"/>
      <w:proofErr w:type="gramStart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нейро</w:t>
      </w:r>
      <w:proofErr w:type="spell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-гуморальной</w:t>
      </w:r>
      <w:proofErr w:type="gram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 регуляции как основе жизнедеятельности организма. Рефлекс. Рефлекторная дуга.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с изображением строения и разнообразия клеток, тканей, органов и систем органов организма человека.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Самонаблюдения: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мигательного рефлекса и условий его проявления и торможения; коленного рефлекса и др.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Лабораторная работа: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Изучение микроскопического строения тканей организма человека.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</w:t>
      </w: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Опора и движение (6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Самонаблюдения: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работы основных мышц, роли плечевого пояса в движениях руки.</w:t>
      </w:r>
    </w:p>
    <w:p w:rsidR="00E158E7" w:rsidRPr="00E158E7" w:rsidRDefault="00E158E7" w:rsidP="00E158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Внутренняя среда организма</w:t>
      </w:r>
      <w:r w:rsidRPr="00E158E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(4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Транспорт веществ в организме. Внутренняя среда организма: кровь, лимфа, тканевая жидкость.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Состав и функции крови. Плазма. Форменные элементы. Значение постоянства внутренней среды организма.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</w:t>
      </w:r>
      <w:proofErr w:type="spellStart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Дженнера</w:t>
      </w:r>
      <w:proofErr w:type="spell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 в области иммунитета. Вакцинация.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«Состав крови», «Группы крови».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Лабораторная работа: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Изучение микроскопического строения крови (микропрепараты крови человека и лягушки).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Глава 5. </w:t>
      </w: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Кровообращение и </w:t>
      </w:r>
      <w:proofErr w:type="spellStart"/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лимфообращение</w:t>
      </w:r>
      <w:proofErr w:type="spellEnd"/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 (4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Органы кровообращения: сердце и сосуды. Сердце, его строение и работа. Понятие об </w:t>
      </w:r>
      <w:proofErr w:type="spellStart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автоматии</w:t>
      </w:r>
      <w:proofErr w:type="spell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Лимфатическая система. Значение </w:t>
      </w:r>
      <w:proofErr w:type="spellStart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лимфообращения</w:t>
      </w:r>
      <w:proofErr w:type="spell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. Связь между кровеносной и лимфатической системами.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proofErr w:type="gramStart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Сердечно-сосудистые</w:t>
      </w:r>
      <w:proofErr w:type="gram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Лабораторные работы: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Подсчет ударов пульса в покое и при физической нагрузке.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Практическая работа: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Распознавание на наглядных пособиях органов системы кровообращения.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6. Дыхание (5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Практическая работа: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Распознавание на наглядных пособиях органов дыхательной системы.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7. Питание (6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И.П. Павлова в области пищеварения. Всасывание.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lastRenderedPageBreak/>
        <w:t>Демонстрации: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торс человека; таблица «Пищеварительная система»; модель «Строение зуба».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Самонаблюдения:</w:t>
      </w:r>
      <w:r w:rsidRPr="00E158E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определение положения слюнных желез; движение гортани при глотании.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Лабораторные работы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>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Изучение действия ферментов слюны на крахмал.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Практическая работа: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Распознавание на наглядных пособиях органов пищеварительной системы.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8. Обмен веществ и превращение энергии (4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Обмен веществ и превращение энергии -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Энергетические затраты и пищевой рацион. Нормы питания. Значение правильного питания для организма. Нарушения обмена веществ.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Практическая работа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>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Составление пищевых рационов в зависимости от </w:t>
      </w:r>
      <w:proofErr w:type="spellStart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энергозатрат</w:t>
      </w:r>
      <w:proofErr w:type="spell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9. Выделение продуктов обмена (3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модель почки, рельефная таблица «Органы выделения».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Практическая работа: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Распознавание на наглядных пособиях органов мочевыделительной системы.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10. Покровы тела (4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Наружные покровы тела. Строение и функции кожи. Роль кожи в терморегуляции.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рельефная таблица «Строение кожи»; приемы оказания первой помощи при травмах, ожогах и обморожениях.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Самонаблюдения: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рассмотрение под лупой тыльной и ладонной поверхностей кисти; определение типа кожи с помощью бумажной салфетки.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ru-RU" w:bidi="en-US"/>
        </w:rPr>
      </w:pP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Глава 11. 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proofErr w:type="spellStart"/>
      <w:proofErr w:type="gramStart"/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Нейро</w:t>
      </w:r>
      <w:proofErr w:type="spellEnd"/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-гуморальная</w:t>
      </w:r>
      <w:proofErr w:type="gramEnd"/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 регуляция процессов жизнедеятельности организма (8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lastRenderedPageBreak/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Нарушения деятельности нервной и эндокринной систем и их предупреждение.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12. Органы чувств. Анализаторы (5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proofErr w:type="gramStart"/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: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  <w:proofErr w:type="gramEnd"/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13. Психика и поведение человека (6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Высшая нервная деятельность. Исследования И.М. Сеченова, И.П. Павлова, </w:t>
      </w:r>
      <w:proofErr w:type="spellStart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А.А.Ухтомского</w:t>
      </w:r>
      <w:proofErr w:type="spell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, </w:t>
      </w:r>
      <w:proofErr w:type="spellStart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П.К.Анохина</w:t>
      </w:r>
      <w:proofErr w:type="spellEnd"/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 в создании учения о высшей нервной деятельности. Безусловные и условные рефлексы, их биологическое значение.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14. Размножение и развитие человека (3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Развитие зародыша человека. Беременность и роды. Рост и развитие ребенка после рождения.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E158E7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«Строение половой системы человека», «Эмбриональное развитие человека», «Развитие человека после рождения».</w:t>
      </w:r>
    </w:p>
    <w:p w:rsidR="00E158E7" w:rsidRPr="00E158E7" w:rsidRDefault="00E158E7" w:rsidP="00E158E7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lastRenderedPageBreak/>
        <w:t>Глава 15. Человек и окружающая среда (2 ч)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«Природное и социальное окружение человека», «Поведение человека в чрезвычайных ситуациях».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Практическая работа: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ru-RU" w:bidi="en-US"/>
        </w:rPr>
      </w:pPr>
      <w:r w:rsidRPr="00E158E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Анализ и оценка влияния факторов окружающей среды, факторов риска на здоровье человека.</w:t>
      </w:r>
    </w:p>
    <w:p w:rsidR="00E158E7" w:rsidRPr="00E158E7" w:rsidRDefault="00E158E7" w:rsidP="00E158E7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</w:p>
    <w:p w:rsidR="00E158E7" w:rsidRPr="00E158E7" w:rsidRDefault="00E158E7" w:rsidP="00E158E7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58E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Итоговое повторение и обобщение материала курса биологии (1 ч)</w:t>
      </w:r>
    </w:p>
    <w:p w:rsidR="00E158E7" w:rsidRPr="00E158E7" w:rsidRDefault="00E158E7" w:rsidP="00E158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8E7" w:rsidRPr="00E158E7" w:rsidRDefault="00E158E7" w:rsidP="00E158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8E7" w:rsidRPr="00E158E7" w:rsidRDefault="00E158E7" w:rsidP="00E158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8E7" w:rsidRPr="00E158E7" w:rsidRDefault="00E158E7" w:rsidP="00E158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E158E7" w:rsidRPr="00E158E7" w:rsidRDefault="00E158E7" w:rsidP="00E158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1559"/>
        <w:gridCol w:w="3402"/>
      </w:tblGrid>
      <w:tr w:rsidR="00E158E7" w:rsidRPr="00E158E7" w:rsidTr="00843D6D">
        <w:trPr>
          <w:trHeight w:val="759"/>
          <w:jc w:val="center"/>
        </w:trPr>
        <w:tc>
          <w:tcPr>
            <w:tcW w:w="846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(глава)/ тема 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E158E7" w:rsidRPr="00E158E7" w:rsidTr="00843D6D">
        <w:trPr>
          <w:trHeight w:val="128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proofErr w:type="gramStart"/>
            <w:r w:rsidRPr="00E1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Введение. Человек как биологический вид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- 4,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2: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Общий обзор организма человека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- 1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3: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Опора и движение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Л/Р-2, </w:t>
            </w:r>
            <w:proofErr w:type="gramStart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-2, К/Р-1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4: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Внутренняя среда организма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К/Р-1, Л/Р-1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5: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 xml:space="preserve">Кровообращение и </w:t>
            </w:r>
            <w:proofErr w:type="spellStart"/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лимфообращение</w:t>
            </w:r>
            <w:proofErr w:type="spellEnd"/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К/Р-1,С/Р-1 ,Л/Р-1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6: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Дыхание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7: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Питание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С/Р-1,К/Р-1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8: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Обмен веществ и превращение энергии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9: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Выделение продуктов обмена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10: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Покровы тела человека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11: 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Нейрогуморальная регуляция процессов жизнедеятельности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ТУЗ-2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12: </w:t>
            </w:r>
            <w:r w:rsidRPr="00E158E7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 w:bidi="en-US"/>
              </w:rPr>
              <w:t>Органы чувств. Анализаторы</w:t>
            </w:r>
          </w:p>
        </w:tc>
        <w:tc>
          <w:tcPr>
            <w:tcW w:w="1559" w:type="dxa"/>
            <w:hideMark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13: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 xml:space="preserve"> Психика и поведение человека</w:t>
            </w:r>
          </w:p>
        </w:tc>
        <w:tc>
          <w:tcPr>
            <w:tcW w:w="1559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14:</w:t>
            </w: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 xml:space="preserve"> Размножение и развитие человека</w:t>
            </w:r>
          </w:p>
        </w:tc>
        <w:tc>
          <w:tcPr>
            <w:tcW w:w="1559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  <w:t>Глава 15: Человек и окружающая среда</w:t>
            </w:r>
          </w:p>
        </w:tc>
        <w:tc>
          <w:tcPr>
            <w:tcW w:w="1559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en-US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и обобщение материала курса биологии</w:t>
            </w:r>
          </w:p>
        </w:tc>
        <w:tc>
          <w:tcPr>
            <w:tcW w:w="1559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ИК/</w:t>
            </w:r>
            <w:proofErr w:type="gramStart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</w:t>
            </w:r>
          </w:p>
        </w:tc>
      </w:tr>
      <w:tr w:rsidR="00E158E7" w:rsidRPr="00E158E7" w:rsidTr="00843D6D">
        <w:trPr>
          <w:trHeight w:val="20"/>
          <w:jc w:val="center"/>
        </w:trPr>
        <w:tc>
          <w:tcPr>
            <w:tcW w:w="4815" w:type="dxa"/>
            <w:gridSpan w:val="2"/>
          </w:tcPr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8E7" w:rsidRPr="00E158E7" w:rsidRDefault="00E158E7" w:rsidP="00E15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</w:tcPr>
          <w:p w:rsidR="00E158E7" w:rsidRPr="00E158E7" w:rsidRDefault="00E158E7" w:rsidP="00E15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ИК/</w:t>
            </w:r>
            <w:proofErr w:type="gramStart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1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-1;К/Р-2, Л/Р –4; ПР/Р - 11, С/Р-2, ТУЗ-2</w:t>
            </w:r>
          </w:p>
        </w:tc>
      </w:tr>
    </w:tbl>
    <w:p w:rsidR="00E158E7" w:rsidRPr="00E158E7" w:rsidRDefault="00E158E7" w:rsidP="00E158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158E7" w:rsidRPr="00E158E7" w:rsidRDefault="00E158E7" w:rsidP="00E158E7">
      <w:pPr>
        <w:shd w:val="clear" w:color="auto" w:fill="FFFFFF"/>
        <w:spacing w:before="554" w:after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</w:p>
    <w:p w:rsidR="00900E45" w:rsidRPr="00900E45" w:rsidRDefault="00900E45" w:rsidP="00900E45">
      <w:pPr>
        <w:spacing w:before="278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4D" w:rsidRDefault="0078664D"/>
    <w:sectPr w:rsidR="0078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432"/>
    <w:multiLevelType w:val="hybridMultilevel"/>
    <w:tmpl w:val="3CD6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F7A8D"/>
    <w:multiLevelType w:val="hybridMultilevel"/>
    <w:tmpl w:val="AA6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4D28"/>
    <w:multiLevelType w:val="hybridMultilevel"/>
    <w:tmpl w:val="93BA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F420F"/>
    <w:multiLevelType w:val="hybridMultilevel"/>
    <w:tmpl w:val="027E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B59FE"/>
    <w:multiLevelType w:val="hybridMultilevel"/>
    <w:tmpl w:val="438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45"/>
    <w:rsid w:val="0078664D"/>
    <w:rsid w:val="00900E45"/>
    <w:rsid w:val="0097610E"/>
    <w:rsid w:val="00E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8E7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E1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1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8E7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E1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1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2781</Words>
  <Characters>15855</Characters>
  <Application>Microsoft Office Word</Application>
  <DocSecurity>0</DocSecurity>
  <Lines>132</Lines>
  <Paragraphs>37</Paragraphs>
  <ScaleCrop>false</ScaleCrop>
  <Company/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2023-12-10T09:04:00Z</dcterms:created>
  <dcterms:modified xsi:type="dcterms:W3CDTF">2023-12-10T09:10:00Z</dcterms:modified>
</cp:coreProperties>
</file>