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FD" w:rsidRDefault="00E651FD" w:rsidP="00E651FD">
      <w:pPr>
        <w:widowControl w:val="0"/>
        <w:autoSpaceDE w:val="0"/>
        <w:autoSpaceDN w:val="0"/>
        <w:spacing w:before="72" w:after="0" w:line="240" w:lineRule="auto"/>
        <w:ind w:left="52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</w:t>
      </w:r>
    </w:p>
    <w:p w:rsidR="00E651FD" w:rsidRDefault="00E651FD" w:rsidP="00E651FD">
      <w:pPr>
        <w:widowControl w:val="0"/>
        <w:autoSpaceDE w:val="0"/>
        <w:autoSpaceDN w:val="0"/>
        <w:spacing w:before="39" w:after="0" w:line="266" w:lineRule="auto"/>
        <w:ind w:left="5224" w:righ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Федеральной образовательной программе</w:t>
      </w:r>
      <w:r>
        <w:rPr>
          <w:rFonts w:ascii="Times New Roman" w:eastAsia="Times New Roman" w:hAnsi="Times New Roman"/>
          <w:spacing w:val="-52"/>
        </w:rPr>
        <w:t xml:space="preserve">                                                             </w:t>
      </w:r>
      <w:r>
        <w:rPr>
          <w:rFonts w:ascii="Times New Roman" w:eastAsia="Times New Roman" w:hAnsi="Times New Roman"/>
        </w:rPr>
        <w:t>начального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общего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образования</w:t>
      </w:r>
    </w:p>
    <w:p w:rsidR="00E651FD" w:rsidRDefault="00E651FD" w:rsidP="00E651FD">
      <w:pPr>
        <w:widowControl w:val="0"/>
        <w:autoSpaceDE w:val="0"/>
        <w:autoSpaceDN w:val="0"/>
        <w:spacing w:before="4" w:after="0" w:line="240" w:lineRule="auto"/>
        <w:ind w:left="52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МКОУ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«СОШ» с. Шанский Завод</w:t>
      </w:r>
    </w:p>
    <w:p w:rsidR="007D3F87" w:rsidRDefault="007D3F87"/>
    <w:p w:rsidR="00E651FD" w:rsidRDefault="00E651FD"/>
    <w:p w:rsidR="00E651FD" w:rsidRDefault="00E651FD"/>
    <w:p w:rsidR="00E651FD" w:rsidRDefault="00E651FD"/>
    <w:p w:rsidR="00E651FD" w:rsidRDefault="00E651FD"/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E651FD" w:rsidRPr="00E651FD" w:rsidRDefault="00E651FD" w:rsidP="00E651F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РАБОЧАЯ ПРОГРАММА</w:t>
      </w:r>
    </w:p>
    <w:p w:rsidR="00E651FD" w:rsidRPr="00E651FD" w:rsidRDefault="00E651FD" w:rsidP="00E651F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(</w:t>
      </w:r>
      <w:r w:rsidRPr="00E651FD">
        <w:rPr>
          <w:rFonts w:ascii="Times New Roman" w:eastAsiaTheme="minorHAnsi" w:hAnsi="Times New Roman" w:cstheme="minorBidi"/>
          <w:color w:val="000000"/>
          <w:sz w:val="28"/>
          <w:lang w:val="en-US"/>
        </w:rPr>
        <w:t>ID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2234654)</w:t>
      </w: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учебного предмета «Музыка»</w:t>
      </w:r>
    </w:p>
    <w:p w:rsidR="00E651FD" w:rsidRPr="00E651FD" w:rsidRDefault="00E651FD" w:rsidP="00E651F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для обучающихся 1 – 4 классов </w:t>
      </w: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​</w:t>
      </w: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‌ ‌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200" w:line="276" w:lineRule="auto"/>
        <w:rPr>
          <w:rFonts w:asciiTheme="minorHAnsi" w:eastAsiaTheme="minorHAnsi" w:hAnsiTheme="minorHAnsi" w:cstheme="minorBidi"/>
        </w:rPr>
        <w:sectPr w:rsidR="00E651FD" w:rsidRPr="00E651FD">
          <w:pgSz w:w="11906" w:h="16383"/>
          <w:pgMar w:top="1134" w:right="850" w:bottom="1134" w:left="1701" w:header="720" w:footer="720" w:gutter="0"/>
          <w:cols w:space="720"/>
        </w:sectPr>
      </w:pP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bookmarkStart w:id="0" w:name="block-16594009"/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​</w:t>
      </w: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ПОЯСНИТЕЛЬНАЯ ЗАПИСКА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В течение периода начального общего образования необходимо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Программа по музыке предусматривает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Основная цель программы по музыке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Важнейшие задачи обучения музыке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на уровне начального общего образования: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(тематическими линиями):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инвариантные: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модуль № 1 «Народная музыка России»;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модуль № 2 «Классическая музыка»;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модуль № 3 «Музыка в жизни человека»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вариативные: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модуль № 4 «Музыка народов мира»;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модуль № 5 «Духовная музыка»;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модуль № 6 «Музыка театра и кино»;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модуль № 7 «Современная музыкальная культура»;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модуль № 8 «Музыкальная грамота»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Общее число часов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, рекомендованных для изучения музыки ‑ 135 часов: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в 1 классе – 33 часа (1 час в неделю),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во 2 классе – 34 часа (1 час в неделю),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 xml:space="preserve">в 3 классе – 34 часа (1 час в неделю),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 4 классе – 34 часа (1 час в неделю).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651FD" w:rsidRPr="00E651FD" w:rsidRDefault="00E651FD" w:rsidP="00E651FD">
      <w:pPr>
        <w:spacing w:after="200" w:line="276" w:lineRule="auto"/>
        <w:rPr>
          <w:rFonts w:asciiTheme="minorHAnsi" w:eastAsiaTheme="minorHAnsi" w:hAnsiTheme="minorHAnsi" w:cstheme="minorBidi"/>
        </w:rPr>
        <w:sectPr w:rsidR="00E651FD" w:rsidRPr="00E651FD">
          <w:pgSz w:w="11906" w:h="16383"/>
          <w:pgMar w:top="1134" w:right="850" w:bottom="1134" w:left="1701" w:header="720" w:footer="720" w:gutter="0"/>
          <w:cols w:space="720"/>
        </w:sectPr>
      </w:pP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bookmarkStart w:id="1" w:name="block-16594010"/>
      <w:bookmarkEnd w:id="0"/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​</w:t>
      </w: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СОДЕРЖАНИЕ ОБУЧЕНИЯ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Инвариантные модули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Модуль № 1 «Народная музыка России»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Край, в котором ты живёшь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Русский фольклор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русских народных песен разных жанров;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>Русские народные музыкальные инструменты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 тембров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классификация на группы духовых, ударных, струнных;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 на знание тембров народных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Сказки, мифы и легенды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манерой сказывания нараспев;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сказок, былин, эпических сказаний, рассказываемых нараспев;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Жанры музыкального фольклора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Народные праздники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посещение театра, театрализованного представления;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участие в народных гуляньях на улицах родного города, посёлка.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Первые артисты, народный театр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Скоморохи. Ярмарочный балаган. Вертеп.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чтение учебных, справочных текстов по теме;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диалог с учителем;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скоморошин;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Фольклор народов России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E651FD">
        <w:rPr>
          <w:rFonts w:ascii="Times New Roman" w:eastAsiaTheme="minorHAnsi" w:hAnsi="Times New Roman" w:cstheme="minorBidi"/>
          <w:color w:val="000000"/>
          <w:sz w:val="28"/>
        </w:rPr>
        <w:t>например</w:t>
      </w:r>
      <w:proofErr w:type="gramEnd"/>
      <w:r w:rsidRPr="00E651FD">
        <w:rPr>
          <w:rFonts w:ascii="Times New Roman" w:eastAsiaTheme="minorHAnsi" w:hAnsi="Times New Roman" w:cstheme="minorBidi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Фольклор в творчестве профессиональных музыкантов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диалог с учителем о значении фольклористики;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чтение учебных, популярных текстов о собирателях фольклора;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приёмов обработки, развития народных мелодий;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народных песен в композиторской обработке;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обсуждение аргументированных оценочных суждений на основе сравнения;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>Модуль № 2 «Классическая музыка»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Композитор – исполнитель – слушатель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просмотр видеозаписи концерта;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музыки, рассматривание иллюстраций;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диалог с учителем по теме занятия;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освоение правил поведения на концерте;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Композиторы – детям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подбор эпитетов, иллюстраций к музыке;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жанра;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Оркестр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музыки в исполнении оркестра;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просмотр видеозаписи;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диалог с учителем о роли дирижёра,</w:t>
      </w:r>
      <w:r w:rsidRPr="00E651FD">
        <w:rPr>
          <w:rFonts w:ascii="Times New Roman" w:eastAsiaTheme="minorHAnsi" w:hAnsi="Times New Roman" w:cstheme="minorBidi"/>
          <w:i/>
          <w:color w:val="000000"/>
          <w:sz w:val="28"/>
        </w:rPr>
        <w:t xml:space="preserve"> 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 и исполнение песен соответствующей тематики;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Музыкальные инструменты. Фортепиано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многообразием красок фортепиано;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фортепианных пьес в исполнении известных пианистов;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детских пьес на фортепиано в исполнении учителя;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Музыкальные инструменты. Флейта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Музыкальные инструменты. Скрипка, виолончель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игра-имитация исполнительских движений во время звучания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песен, посвящённых музыкальным инструментам;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Вокальная музыка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жанрами вокальной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вокальных произведений композиторов-классиков;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освоение комплекса дыхательных, артикуляционных упражнений;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проблемная ситуация: что значит красивое пение;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Инструментальная музыка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жанрами камерной инструментальной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произведений композиторов-классиков;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комплекса выразительных средств;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описание своего впечатления от восприятия;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Программная музыка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произведений программной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Симфоническая музыка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 тембров инструментов симфонического оркестра;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фрагментов симфонической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«дирижирование» оркестром;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Русские композиторы-классики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Творчество выдающихся отечественных композиторов.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наблюдение за развитием музыки; определение жанра, формы;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концерта; просмотр биографического фильма.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Европейские композиторы-классики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Творчество выдающихся зарубежных композиторов.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наблюдение за развитием музыки; определение жанра, формы;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вокализация тем инструментальных сочинений;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доступных вокальных сочинений;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концерта; просмотр биографического фильма.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Мастерство исполнителя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изучение программ, афиш консерватории, филармонии;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беседа на тему «Композитор – исполнитель – слушатель»;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концерта классической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создание коллекции записей любимого исполнителя.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Модуль № 3 «Музыка в жизни человека»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Красота и вдохновение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диалог с учителем о значении красоты и вдохновения в жизни человека;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выстраивание хорового унисона – вокального и психологического;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красивой песни;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вариативно: разучивание хоровода 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Музыкальные пейзажи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подбор эпитетов для описания настроения, характера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сопоставление музыки с произведениями изобразительного искусства;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двигательная импровизация, пластическое интонирование;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одухотворенное исполнение песен о природе, её красоте;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Музыкальные портреты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подбор эпитетов для описания настроения, характера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сопоставление музыки с произведениями изобразительного искусства;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двигательная импровизация в образе героя музыкального произведения;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харáктерное исполнение песни – портретной зарисовки;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Какой же праздник без музыки?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диалог с учителем о значении музыки на празднике;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произведений торжественного, праздничного характера;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«дирижирование» фрагментами произведений;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конкурс на лучшего «дирижёра»;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 и исполнение тематических песен к ближайшему празднику;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проблемная ситуация: почему на праздниках обязательно звучит музыка;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Танцы, игры и веселье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слушание, исполнение музыки скерцозного характера;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танцевальных движений;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танец-игра;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проблемная ситуация: зачем люди танцуют;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ритмическая импровизация в стиле определённого танцевального жанра;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 на войне, музыка о войне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Главный музыкальный символ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Гимна Российской Федерации;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историей создания, правилами исполнения;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просмотр видеозаписей парада, церемонии награждения спортсменов;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чувство гордости, понятия достоинства и чести;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Гимна своей республики, города, школы.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Искусство времени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проблемная ситуация: как музыка воздействует на человека;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Модуль № 4 «Музыка народов мира»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Певец своего народа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творчеством композиторов;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сравнение их сочинений с народной музыкой;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вокализация наиболее ярких тем инструментальных сочинений;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доступных вокальных сочинений;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 xml:space="preserve">Музыка стран ближнего зарубежья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 тембров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классификация на группы духовых, ударных, струнных;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 на знание тембров народных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 стран дальнего зарубежья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Смешение традиций и культур в музыке Северной Америки.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 тембров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классификация на группы духовых, ударных, струнных;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 на знание тембров народных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Диалог культур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творчеством композиторов;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сравнение их сочинений с народной музыкой;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вокализация наиболее ярких тем инструментальных сочинений;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доступных вокальных сочинений;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Модуль № 5 «Духовная музыка»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Звучание храма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обобщение жизненного опыта, связанного со звучанием колоколов;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вариативно: просмотр документального фильма о колоколах;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Песни верующих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просмотр документального фильма о значении молитвы;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рисование по мотивам прослушанных музыкальных произведений.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Инструментальная музыка в церкви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Орган и его роль в богослужении. Творчество И.С. Баха.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ответы на вопросы учителя;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органной музыки И.С. Баха;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игровая имитация особенностей игры на органе (во время слушания);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наблюдение за трансформацией музыкального образа;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Искусство Русской православной церкви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прослеживание исполняемых мелодий по нотной 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Религиозные праздники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E651FD">
        <w:rPr>
          <w:rFonts w:ascii="Times New Roman" w:eastAsiaTheme="minorHAnsi" w:hAnsi="Times New Roman" w:cstheme="minorBidi"/>
          <w:color w:val="000000"/>
          <w:sz w:val="28"/>
        </w:rPr>
        <w:t>например</w:t>
      </w:r>
      <w:proofErr w:type="gramEnd"/>
      <w:r w:rsidRPr="00E651FD">
        <w:rPr>
          <w:rFonts w:ascii="Times New Roman" w:eastAsiaTheme="minorHAnsi" w:hAnsi="Times New Roman" w:cstheme="minorBidi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Модуль № 6 «Музыка театра и кино»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Музыкальная сказка на сцене, на экране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видеопросмотр музыкальной сказки;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игра-викторина «Угадай по голосу»;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Театр оперы и балета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со знаменитыми музыкальными театрами;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просмотр фрагментов музыкальных спектаклей с комментариями учителя;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особенностей балетного и оперного спектакля;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тесты или кроссворды на освоение специальных терминов;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танцевальная импровизация под музыку фрагмента балета;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Балет. Хореография – искусство танца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 на знание балетной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Опера. Главные герои и номера оперного спектакля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фрагментов опер;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тембрами голосов оперных певцов;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освоение терминологии;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звучащие тесты и кроссворды на проверку знаний;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песни, хора из оперы;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рисование героев, сцен из опер;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просмотр фильма-оперы; постановка детской оперы.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Сюжет музыкального спектакля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либретто, структурой музыкального спектакля;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рисунок обложки для либретто опер и балетов;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музыкальная викторина на знание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звучащие и терминологические тесты;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вариативно: создание </w:t>
      </w:r>
      <w:proofErr w:type="gramStart"/>
      <w:r w:rsidRPr="00E651FD">
        <w:rPr>
          <w:rFonts w:ascii="Times New Roman" w:eastAsiaTheme="minorHAnsi" w:hAnsi="Times New Roman" w:cstheme="minorBidi"/>
          <w:color w:val="000000"/>
          <w:sz w:val="28"/>
        </w:rPr>
        <w:t>любительского видеофильма</w:t>
      </w:r>
      <w:proofErr w:type="gramEnd"/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на основе выбранного либретто; просмотр фильма-оперы или фильма-балета.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Оперетта, мюзикл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жанрами оперетты, мюзикла;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сравнение разных постановок одного и того же мюзикла;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Кто создаёт музыкальный спектакль?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просмотр фрагментов одного и того же спектакля в разных постановках;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обсуждение различий в оформлении, режиссуре;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виртуальный квест по музыкальному театру.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Патриотическая и народная тема в театре и кино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диалог с учителем;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просмотр фрагментов крупных сценических произведений, фильмов;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обсуждение характера героев и событий;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проблемная ситуация: зачем нужна серьёзная музыка;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Модуль № 7 «Современная музыкальная культура»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Современные обработки классической музыки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различение музыки классической и её современной обработки;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обработок классической музыки, сравнение их с оригиналом;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Джаз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творчеством джазовых музыкантов;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Исполнители современной музыки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просмотр видеоклипов современных исполнителей;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Электронные музыкальные инструменты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подбор электронных тембров для создания музыки к фантастическому фильму;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E651FD">
        <w:rPr>
          <w:rFonts w:ascii="Times New Roman" w:eastAsiaTheme="minorHAnsi" w:hAnsi="Times New Roman" w:cstheme="minorBidi"/>
          <w:color w:val="000000"/>
          <w:sz w:val="28"/>
          <w:lang w:val="en-US"/>
        </w:rPr>
        <w:t>Garage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  <w:r w:rsidRPr="00E651FD">
        <w:rPr>
          <w:rFonts w:ascii="Times New Roman" w:eastAsiaTheme="minorHAnsi" w:hAnsi="Times New Roman" w:cstheme="minorBidi"/>
          <w:color w:val="000000"/>
          <w:sz w:val="28"/>
          <w:lang w:val="en-US"/>
        </w:rPr>
        <w:t>Band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).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Модуль № 8 «Музыкальная грамота»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Весь мир звучит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со звуками музыкальными и шумовыми;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различение, определение на слух звуков различного качества;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Звукоряд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Нотный стан, скрипичный ключ. Ноты первой октавы.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элементами нотной 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пение с названием нот, игра на металлофоне звукоряда от ноты «до»;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Интонация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Выразительные и изобразительные интонации.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Ритм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Ритмический рисунок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Размер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слух, по нотной записи размеров 2/4, 3/4, 4/4;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Музыкальный язык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Высота звуков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освоение понятий «выше-ниже»;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наблюдение за изменением музыкального образа при изменении регистра;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Мелодия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Сопровождение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Аккомпанемент. Остинато. Вступление, заключение, проигрыш.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показ рукой линии движения главного голоса и аккомпанемента;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составление наглядной графической схемы;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Песня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Куплетная форма. Запев, припев.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со строением куплетной формы;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 песен, написанных в куплетной форме;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импровизация, сочинение новых куплетов к знакомой песне.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Лад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 ладового наклонения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игра «Солнышко – туча»;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наблюдение за изменением музыкального образа при изменении лада;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 песен с ярко выраженной ладовой окраской;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Пентатоника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Ноты в разных октавах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Ноты второй и малой октавы. Басовый ключ.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нотной записью во второй и малой октаве;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слух, в какой октаве звучит музыкальный фрагмент;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Дополнительные обозначения в нотах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Реприза, фермата, вольта, украшения (трели, форшлаги).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 дополнительными элементами нотной записи;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исполнение песен, попевок, в которых присутствуют данные элементы.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Ритмические рисунки в размере 6/8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Размер 6/8. Нота с точкой. Шестнадцатые. Пунктирный ритм.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Тональность. Гамма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 устойчивых звуков;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игра «устой – неустой»;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пение упражнений – гамм с названием нот, прослеживание по нотам;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освоение понятия «тоника»;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импровизация в заданной тональности.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Интервалы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освоение понятия «интервал»;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анализ ступеневого состава мажорной и минорной гаммы (тон-полутон);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элементы двухголосия;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Гармония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различение на слух интервалов и аккордов;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различение на слух мажорных и минорных аккордов;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вокальные упражнения с элементами трёхголосия;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сочинение аккордового аккомпанемента к мелодии песни.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Музыкальная форма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произведений: определение формы их строения на слух;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составление наглядной буквенной или графической схемы;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 песен, написанных в двухчастной или трёхчастной форме;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Вариации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Содержание: Варьирование как принцип развития. Тема. Вариации.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Виды деятельности обучающихся: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слушание произведений, сочинённых в форме вариаций;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наблюдение за развитием, изменением основной темы;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составление наглядной буквенной или графической схемы;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исполнение ритмической партитуры, построенной по принципу вариаций;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вариативно: коллективная импровизация в форме вариаций.</w:t>
      </w:r>
    </w:p>
    <w:p w:rsidR="00E651FD" w:rsidRPr="00E651FD" w:rsidRDefault="00E651FD" w:rsidP="00E651FD">
      <w:pPr>
        <w:spacing w:after="200" w:line="276" w:lineRule="auto"/>
        <w:rPr>
          <w:rFonts w:asciiTheme="minorHAnsi" w:eastAsiaTheme="minorHAnsi" w:hAnsiTheme="minorHAnsi" w:cstheme="minorBidi"/>
        </w:rPr>
        <w:sectPr w:rsidR="00E651FD" w:rsidRPr="00E651FD">
          <w:pgSz w:w="11906" w:h="16383"/>
          <w:pgMar w:top="1134" w:right="850" w:bottom="1134" w:left="1701" w:header="720" w:footer="720" w:gutter="0"/>
          <w:cols w:space="720"/>
        </w:sectPr>
      </w:pP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bookmarkStart w:id="2" w:name="block-16594011"/>
      <w:bookmarkEnd w:id="1"/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ЛИЧНОСТНЫЕ РЕЗУЛЬТАТЫ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осознание российской гражданской идентичности;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уважение к достижениям отечественных мастеров культуры;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2) в области духовно-нравственного воспитания: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признание индивидуальности каждого человека;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проявление сопереживания, уважения и доброжелательности;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3) в области эстетического воспитания: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умение видеть прекрасное в жизни, наслаждаться красотой;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стремление к самовыражению в разных видах искусства.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 xml:space="preserve">4) в области научного познания: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6) в области трудового воспитания: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установка на посильное активное участие в практической деятельности;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трудолюбие в учёбе, настойчивость в достижении поставленных целей;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уважение к труду и результатам трудовой деятельности.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7) в области экологического воспитания: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бережное отношение к природе; неприятие действий, приносящих ей вред.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bookmarkStart w:id="3" w:name="_Toc139972685"/>
      <w:bookmarkEnd w:id="3"/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МЕТАПРЕДМЕТНЫЕ РЕЗУЛЬТАТЫ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Овладение универсальными познавательными действиями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выбирать источник получения информации;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E651FD">
        <w:rPr>
          <w:rFonts w:ascii="Times New Roman" w:eastAsiaTheme="minorHAnsi" w:hAnsi="Times New Roman" w:cstheme="minorBidi"/>
          <w:color w:val="000000"/>
          <w:sz w:val="28"/>
        </w:rPr>
        <w:t>нотные)по</w:t>
      </w:r>
      <w:proofErr w:type="gramEnd"/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 предложенному учителем алгоритму;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1) невербальная коммуникация: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2) вербальная коммуникация: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признавать возможность существования разных точек зрения;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корректно и аргументированно высказывать своё мнение;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строить речевое высказывание в соответствии с поставленной задачей;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готовить небольшие публичные выступления;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3) совместная деятельность (сотрудничество):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выстраивать последовательность выбранных действий.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651FD">
        <w:rPr>
          <w:rFonts w:ascii="Times New Roman" w:eastAsiaTheme="minorHAnsi" w:hAnsi="Times New Roman" w:cstheme="minorBidi"/>
          <w:color w:val="000000"/>
          <w:sz w:val="28"/>
        </w:rPr>
        <w:t>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устанавливать причины успеха (неудач) учебной деятельности;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корректировать свои учебные действия для преодоления ошибок.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</w:rPr>
      </w:pPr>
      <w:bookmarkStart w:id="4" w:name="_Toc139972686"/>
      <w:bookmarkEnd w:id="4"/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ПРЕДМЕТНЫЕ РЕЗУЛЬТАТЫ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E651FD" w:rsidRPr="00E651FD" w:rsidRDefault="00E651FD" w:rsidP="00E651F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сознательно стремятся к развитию своих музыкальных способностей;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стремятся к расширению своего музыкального кругозора.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исполнять доступные образцы духовной музыки;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различать на слух принципы развития: повтор, контраст, варьирование;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ориентироваться в нотной записи в пределах певческого диапазона;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исполнять и создавать различные ритмические рисунки;</w:t>
      </w:r>
    </w:p>
    <w:p w:rsidR="00E651FD" w:rsidRPr="00E651FD" w:rsidRDefault="00E651FD" w:rsidP="00E651F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E651FD">
        <w:rPr>
          <w:rFonts w:ascii="Times New Roman" w:eastAsiaTheme="minorHAnsi" w:hAnsi="Times New Roman" w:cstheme="minorBidi"/>
          <w:color w:val="000000"/>
          <w:sz w:val="28"/>
        </w:rPr>
        <w:t>исполнять песни с простым мелодическим рисунком.</w:t>
      </w:r>
    </w:p>
    <w:p w:rsidR="00E651FD" w:rsidRPr="00E651FD" w:rsidRDefault="00E651FD" w:rsidP="00E651FD">
      <w:pPr>
        <w:spacing w:after="200" w:line="276" w:lineRule="auto"/>
        <w:rPr>
          <w:rFonts w:asciiTheme="minorHAnsi" w:eastAsiaTheme="minorHAnsi" w:hAnsiTheme="minorHAnsi" w:cstheme="minorBidi"/>
        </w:rPr>
        <w:sectPr w:rsidR="00E651FD" w:rsidRPr="00E651FD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  <w:lang w:val="en-US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 </w:t>
      </w:r>
      <w:r w:rsidRPr="00E651FD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ТЕМАТИЧЕСКОЕ ПЛАНИРОВАНИЕ </w:t>
      </w: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  <w:lang w:val="en-US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1.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2.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bookmarkStart w:id="5" w:name="_GoBack"/>
            <w:bookmarkEnd w:id="5"/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1.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lastRenderedPageBreak/>
              <w:t>Раздел 2.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4.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5.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E651FD" w:rsidRPr="00E651FD" w:rsidRDefault="00E651FD" w:rsidP="00E651FD">
      <w:pPr>
        <w:spacing w:after="200" w:line="276" w:lineRule="auto"/>
        <w:rPr>
          <w:rFonts w:asciiTheme="minorHAnsi" w:eastAsiaTheme="minorHAnsi" w:hAnsiTheme="minorHAnsi" w:cstheme="minorBidi"/>
          <w:lang w:val="en-US"/>
        </w:rPr>
        <w:sectPr w:rsidR="00E651FD" w:rsidRPr="00E65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  <w:lang w:val="en-US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1.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2.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Программная музыка: А.К. Лядов «Кикимора», «Волшебное озеро»; М.П.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Мусоргский.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lastRenderedPageBreak/>
              <w:t>Раздел 1.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2.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a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4.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Hello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Dolly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E651FD" w:rsidRPr="00E651FD" w:rsidRDefault="00E651FD" w:rsidP="00E651FD">
      <w:pPr>
        <w:spacing w:after="200" w:line="276" w:lineRule="auto"/>
        <w:rPr>
          <w:rFonts w:asciiTheme="minorHAnsi" w:eastAsiaTheme="minorHAnsi" w:hAnsiTheme="minorHAnsi" w:cstheme="minorBidi"/>
          <w:lang w:val="en-US"/>
        </w:rPr>
        <w:sectPr w:rsidR="00E651FD" w:rsidRPr="00E65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  <w:lang w:val="en-US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1.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2.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4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5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6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7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«Шествие солнца».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8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9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0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1.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C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1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2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3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2.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4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5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6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7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8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4.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Исполнители современной музыки: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SHAMAN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9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Особенности джаза: «Колыбельная» из оперы Дж.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0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1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5.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2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3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411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E651FD" w:rsidRPr="00E651FD" w:rsidRDefault="00E651FD" w:rsidP="00E651FD">
      <w:pPr>
        <w:spacing w:after="200" w:line="276" w:lineRule="auto"/>
        <w:rPr>
          <w:rFonts w:asciiTheme="minorHAnsi" w:eastAsiaTheme="minorHAnsi" w:hAnsiTheme="minorHAnsi" w:cstheme="minorBidi"/>
          <w:lang w:val="en-US"/>
        </w:rPr>
        <w:sectPr w:rsidR="00E651FD" w:rsidRPr="00E65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1FD" w:rsidRPr="00E651FD" w:rsidRDefault="00E651FD" w:rsidP="00E651FD">
      <w:pPr>
        <w:spacing w:after="0" w:line="276" w:lineRule="auto"/>
        <w:ind w:left="120"/>
        <w:rPr>
          <w:rFonts w:asciiTheme="minorHAnsi" w:eastAsiaTheme="minorHAnsi" w:hAnsiTheme="minorHAnsi" w:cstheme="minorBidi"/>
          <w:lang w:val="en-US"/>
        </w:rPr>
      </w:pPr>
      <w:r w:rsidRPr="00E651FD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2048"/>
        <w:gridCol w:w="854"/>
        <w:gridCol w:w="1638"/>
        <w:gridCol w:w="1699"/>
        <w:gridCol w:w="2489"/>
      </w:tblGrid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1.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4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5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6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7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8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9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2.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0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1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2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3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4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5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Русские композиторы-классики: П.И. Чайковский «Танец феи Драже», «Вальс цветов» из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6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7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8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9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1.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0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1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2.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2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3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4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5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6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7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lastRenderedPageBreak/>
              <w:t>Раздел 4.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8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9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 5.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0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Музыкальный язык: Я. Сибелиус «Грустный вальс»; К. Орф «О, Фортуна!» (№ 1) из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1"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412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r w:rsidRPr="00E651F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651FD" w:rsidRPr="00E651FD" w:rsidTr="00B04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E651F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1FD" w:rsidRPr="00E651FD" w:rsidRDefault="00E651FD" w:rsidP="00E651FD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E651FD" w:rsidRDefault="00E651FD"/>
    <w:sectPr w:rsidR="00E6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81"/>
    <w:rsid w:val="007D3F87"/>
    <w:rsid w:val="00E651FD"/>
    <w:rsid w:val="00E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96EB"/>
  <w15:chartTrackingRefBased/>
  <w15:docId w15:val="{ED793811-F0A0-482F-B62D-5E5D785A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F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51F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51F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1F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1F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1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51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51F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51F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651FD"/>
  </w:style>
  <w:style w:type="paragraph" w:styleId="a3">
    <w:name w:val="header"/>
    <w:basedOn w:val="a"/>
    <w:link w:val="a4"/>
    <w:uiPriority w:val="99"/>
    <w:unhideWhenUsed/>
    <w:rsid w:val="00E651FD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651FD"/>
    <w:rPr>
      <w:lang w:val="en-US"/>
    </w:rPr>
  </w:style>
  <w:style w:type="paragraph" w:styleId="a5">
    <w:name w:val="Normal Indent"/>
    <w:basedOn w:val="a"/>
    <w:uiPriority w:val="99"/>
    <w:unhideWhenUsed/>
    <w:rsid w:val="00E651FD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651F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651F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651FD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E651F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651FD"/>
    <w:rPr>
      <w:i/>
      <w:iCs/>
    </w:rPr>
  </w:style>
  <w:style w:type="character" w:styleId="ab">
    <w:name w:val="Hyperlink"/>
    <w:basedOn w:val="a0"/>
    <w:uiPriority w:val="99"/>
    <w:unhideWhenUsed/>
    <w:rsid w:val="00E651F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651F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651FD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15627</Words>
  <Characters>89075</Characters>
  <Application>Microsoft Office Word</Application>
  <DocSecurity>0</DocSecurity>
  <Lines>742</Lines>
  <Paragraphs>208</Paragraphs>
  <ScaleCrop>false</ScaleCrop>
  <Company/>
  <LinksUpToDate>false</LinksUpToDate>
  <CharactersWithSpaces>104494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</cp:revision>
  <dcterms:created xsi:type="dcterms:W3CDTF">2023-12-06T15:23:00Z</dcterms:created>
  <dcterms:modified xsi:type="dcterms:W3CDTF">2023-12-06T15:27:00Z</dcterms:modified>
</cp:coreProperties>
</file>